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50D37" w14:textId="6AAA580D" w:rsidR="004D7349" w:rsidRDefault="00246B57" w:rsidP="004D7349">
      <w:pPr>
        <w:pStyle w:val="Nessunaspaziatura"/>
        <w:jc w:val="center"/>
        <w:rPr>
          <w:rFonts w:cstheme="minorHAnsi"/>
          <w:b/>
          <w:bCs/>
          <w:sz w:val="28"/>
          <w:szCs w:val="28"/>
          <w:lang w:val="it-IT"/>
        </w:rPr>
      </w:pPr>
      <w:r>
        <w:rPr>
          <w:noProof/>
          <w:lang w:val="it-IT" w:eastAsia="it-IT"/>
        </w:rPr>
        <w:drawing>
          <wp:inline distT="0" distB="0" distL="0" distR="0" wp14:anchorId="0B30F051" wp14:editId="04332AD4">
            <wp:extent cx="2185200" cy="864000"/>
            <wp:effectExtent l="0" t="0" r="571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85200" cy="864000"/>
                    </a:xfrm>
                    <a:prstGeom prst="rect">
                      <a:avLst/>
                    </a:prstGeom>
                    <a:noFill/>
                    <a:ln>
                      <a:noFill/>
                    </a:ln>
                  </pic:spPr>
                </pic:pic>
              </a:graphicData>
            </a:graphic>
          </wp:inline>
        </w:drawing>
      </w:r>
      <w:r w:rsidR="002A5BED" w:rsidRPr="002A5BED">
        <w:rPr>
          <w:rFonts w:cstheme="minorHAnsi"/>
          <w:b/>
          <w:bCs/>
          <w:noProof/>
          <w:sz w:val="20"/>
          <w:szCs w:val="20"/>
          <w:lang w:val="it-IT" w:eastAsia="it-IT"/>
        </w:rPr>
        <w:drawing>
          <wp:inline distT="0" distB="0" distL="0" distR="0" wp14:anchorId="613DE159" wp14:editId="5015F10E">
            <wp:extent cx="1582818" cy="895350"/>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2762" cy="900975"/>
                    </a:xfrm>
                    <a:prstGeom prst="rect">
                      <a:avLst/>
                    </a:prstGeom>
                  </pic:spPr>
                </pic:pic>
              </a:graphicData>
            </a:graphic>
          </wp:inline>
        </w:drawing>
      </w:r>
    </w:p>
    <w:p w14:paraId="49448528" w14:textId="27A25F5B" w:rsidR="00CD6F98" w:rsidRDefault="00CD6F98" w:rsidP="00586DE6">
      <w:pPr>
        <w:pStyle w:val="Nessunaspaziatura"/>
        <w:rPr>
          <w:rFonts w:cstheme="minorHAnsi"/>
          <w:bCs/>
          <w:sz w:val="24"/>
          <w:szCs w:val="24"/>
          <w:lang w:val="en-US"/>
        </w:rPr>
      </w:pPr>
    </w:p>
    <w:p w14:paraId="3DA89C56" w14:textId="1E5CDEA4" w:rsidR="004343A2" w:rsidRDefault="00587D6F" w:rsidP="004343A2">
      <w:pPr>
        <w:pStyle w:val="Nessunaspaziatura"/>
        <w:jc w:val="center"/>
        <w:rPr>
          <w:rFonts w:cstheme="minorHAnsi"/>
          <w:b/>
          <w:bCs/>
          <w:sz w:val="28"/>
          <w:szCs w:val="28"/>
          <w:lang w:val="it-IT"/>
        </w:rPr>
      </w:pPr>
      <w:r>
        <w:rPr>
          <w:rFonts w:cstheme="minorHAnsi"/>
          <w:b/>
          <w:bCs/>
          <w:sz w:val="28"/>
          <w:szCs w:val="28"/>
          <w:lang w:val="it-IT"/>
        </w:rPr>
        <w:t>VIS DI VIACOMCBS</w:t>
      </w:r>
      <w:r w:rsidR="004343A2" w:rsidRPr="00844035">
        <w:rPr>
          <w:rFonts w:cstheme="minorHAnsi"/>
          <w:b/>
          <w:bCs/>
          <w:sz w:val="28"/>
          <w:szCs w:val="28"/>
          <w:lang w:val="it-IT"/>
        </w:rPr>
        <w:t xml:space="preserve"> </w:t>
      </w:r>
      <w:r w:rsidR="004343A2">
        <w:rPr>
          <w:rFonts w:cstheme="minorHAnsi"/>
          <w:b/>
          <w:bCs/>
          <w:sz w:val="28"/>
          <w:szCs w:val="28"/>
          <w:lang w:val="it-IT"/>
        </w:rPr>
        <w:t xml:space="preserve">E LEONE FILM GROUP </w:t>
      </w:r>
    </w:p>
    <w:p w14:paraId="08826723" w14:textId="77777777" w:rsidR="004343A2" w:rsidRPr="00844035" w:rsidRDefault="004343A2" w:rsidP="004343A2">
      <w:pPr>
        <w:pStyle w:val="Nessunaspaziatura"/>
        <w:jc w:val="center"/>
        <w:rPr>
          <w:rFonts w:cstheme="minorHAnsi"/>
          <w:b/>
          <w:bCs/>
          <w:sz w:val="28"/>
          <w:szCs w:val="28"/>
          <w:lang w:val="it-IT"/>
        </w:rPr>
      </w:pPr>
      <w:r>
        <w:rPr>
          <w:rFonts w:cstheme="minorHAnsi"/>
          <w:b/>
          <w:bCs/>
          <w:sz w:val="28"/>
          <w:szCs w:val="28"/>
          <w:lang w:val="it-IT"/>
        </w:rPr>
        <w:t>ANNUNCIANO UN ACCORDO PER LA CO-PRODUZIONE DI CONTENUTI</w:t>
      </w:r>
    </w:p>
    <w:p w14:paraId="0DBB5FAB" w14:textId="77777777" w:rsidR="004343A2" w:rsidRPr="00844035" w:rsidRDefault="004343A2" w:rsidP="004343A2">
      <w:pPr>
        <w:pStyle w:val="Nessunaspaziatura"/>
        <w:jc w:val="center"/>
        <w:rPr>
          <w:rFonts w:cstheme="minorHAnsi"/>
          <w:b/>
          <w:bCs/>
          <w:sz w:val="24"/>
          <w:szCs w:val="24"/>
          <w:lang w:val="it-IT"/>
        </w:rPr>
      </w:pPr>
    </w:p>
    <w:p w14:paraId="25608BBE" w14:textId="77777777" w:rsidR="004343A2" w:rsidRPr="00820751" w:rsidRDefault="004343A2" w:rsidP="004343A2">
      <w:pPr>
        <w:pStyle w:val="Nessunaspaziatura"/>
        <w:rPr>
          <w:rFonts w:cstheme="minorHAnsi"/>
          <w:b/>
          <w:bCs/>
          <w:i/>
          <w:iCs/>
          <w:sz w:val="20"/>
          <w:szCs w:val="20"/>
          <w:lang w:val="it-IT"/>
        </w:rPr>
      </w:pPr>
    </w:p>
    <w:p w14:paraId="03DDAC41" w14:textId="01011E57" w:rsidR="004343A2" w:rsidRDefault="001B4EE4" w:rsidP="004343A2">
      <w:pPr>
        <w:jc w:val="both"/>
        <w:rPr>
          <w:rFonts w:cstheme="minorHAnsi"/>
          <w:sz w:val="24"/>
          <w:szCs w:val="24"/>
          <w:lang w:val="it-IT"/>
        </w:rPr>
      </w:pPr>
      <w:r>
        <w:rPr>
          <w:rFonts w:cstheme="minorHAnsi"/>
          <w:b/>
          <w:bCs/>
          <w:sz w:val="24"/>
          <w:szCs w:val="24"/>
          <w:lang w:val="it-IT"/>
        </w:rPr>
        <w:t xml:space="preserve">Milano, </w:t>
      </w:r>
      <w:r w:rsidR="001159A4">
        <w:rPr>
          <w:rFonts w:cstheme="minorHAnsi"/>
          <w:b/>
          <w:bCs/>
          <w:sz w:val="24"/>
          <w:szCs w:val="24"/>
          <w:lang w:val="it-IT"/>
        </w:rPr>
        <w:t>19</w:t>
      </w:r>
      <w:r w:rsidR="004343A2" w:rsidRPr="00844035">
        <w:rPr>
          <w:rFonts w:cstheme="minorHAnsi"/>
          <w:b/>
          <w:bCs/>
          <w:sz w:val="24"/>
          <w:szCs w:val="24"/>
          <w:lang w:val="it-IT"/>
        </w:rPr>
        <w:t xml:space="preserve"> Luglio 2021</w:t>
      </w:r>
      <w:r w:rsidR="004343A2" w:rsidRPr="00844035">
        <w:rPr>
          <w:rFonts w:asciiTheme="minorHAnsi" w:hAnsiTheme="minorHAnsi" w:cstheme="minorHAnsi"/>
          <w:b/>
          <w:bCs/>
          <w:sz w:val="24"/>
          <w:szCs w:val="24"/>
          <w:lang w:val="it-IT"/>
        </w:rPr>
        <w:t xml:space="preserve"> – </w:t>
      </w:r>
      <w:r w:rsidR="00587D6F" w:rsidRPr="00DD0EDE">
        <w:rPr>
          <w:rFonts w:asciiTheme="minorHAnsi" w:hAnsiTheme="minorHAnsi" w:cstheme="minorHAnsi"/>
          <w:b/>
          <w:sz w:val="24"/>
          <w:szCs w:val="24"/>
          <w:lang w:val="it-IT"/>
        </w:rPr>
        <w:t>VIS</w:t>
      </w:r>
      <w:r w:rsidR="00587D6F" w:rsidRPr="00587D6F">
        <w:rPr>
          <w:rFonts w:asciiTheme="minorHAnsi" w:hAnsiTheme="minorHAnsi" w:cstheme="minorHAnsi"/>
          <w:sz w:val="24"/>
          <w:szCs w:val="24"/>
          <w:lang w:val="it-IT"/>
        </w:rPr>
        <w:t xml:space="preserve">, </w:t>
      </w:r>
      <w:r w:rsidR="00DD0EDE" w:rsidRPr="00DD0EDE">
        <w:rPr>
          <w:rFonts w:cstheme="minorHAnsi"/>
          <w:sz w:val="24"/>
          <w:szCs w:val="24"/>
          <w:lang w:val="it-IT"/>
        </w:rPr>
        <w:t>la divisione di ViacomCBS Network International dedicata alla distribuzione e alla produzione di contenuti</w:t>
      </w:r>
      <w:r w:rsidR="004343A2" w:rsidRPr="000E042C">
        <w:rPr>
          <w:rFonts w:cstheme="minorHAnsi"/>
          <w:sz w:val="24"/>
          <w:szCs w:val="24"/>
          <w:lang w:val="it-IT"/>
        </w:rPr>
        <w:t>,</w:t>
      </w:r>
      <w:r w:rsidR="004343A2">
        <w:rPr>
          <w:rFonts w:cstheme="minorHAnsi"/>
          <w:sz w:val="24"/>
          <w:szCs w:val="24"/>
          <w:lang w:val="it-IT"/>
        </w:rPr>
        <w:t xml:space="preserve"> e</w:t>
      </w:r>
      <w:r w:rsidR="004343A2" w:rsidRPr="00844035">
        <w:rPr>
          <w:rFonts w:cstheme="minorHAnsi"/>
          <w:sz w:val="24"/>
          <w:szCs w:val="24"/>
          <w:lang w:val="it-IT"/>
        </w:rPr>
        <w:t xml:space="preserve"> </w:t>
      </w:r>
      <w:r w:rsidR="004343A2" w:rsidRPr="00DD0EDE">
        <w:rPr>
          <w:rFonts w:cstheme="minorHAnsi"/>
          <w:b/>
          <w:sz w:val="24"/>
          <w:szCs w:val="24"/>
          <w:lang w:val="it-IT"/>
        </w:rPr>
        <w:t>Leone Film Group</w:t>
      </w:r>
      <w:r w:rsidR="004343A2" w:rsidRPr="00844035">
        <w:rPr>
          <w:rFonts w:cstheme="minorHAnsi"/>
          <w:sz w:val="24"/>
          <w:szCs w:val="24"/>
          <w:lang w:val="it-IT"/>
        </w:rPr>
        <w:t>, società indipendente di produzione e distribuzione cinematografica e audiovisiva leader in Italia</w:t>
      </w:r>
      <w:r w:rsidR="004343A2">
        <w:rPr>
          <w:rFonts w:cstheme="minorHAnsi"/>
          <w:sz w:val="24"/>
          <w:szCs w:val="24"/>
          <w:lang w:val="it-IT"/>
        </w:rPr>
        <w:t>, hanno siglato un accordo per la co-produzione di contenuti</w:t>
      </w:r>
      <w:r w:rsidR="00587D6F">
        <w:rPr>
          <w:rFonts w:cstheme="minorHAnsi"/>
          <w:sz w:val="24"/>
          <w:szCs w:val="24"/>
          <w:lang w:val="it-IT"/>
        </w:rPr>
        <w:t xml:space="preserve"> e progetti audiovisivi.</w:t>
      </w:r>
    </w:p>
    <w:p w14:paraId="6A25DDE0" w14:textId="77777777" w:rsidR="004343A2" w:rsidRDefault="004343A2" w:rsidP="004343A2">
      <w:pPr>
        <w:jc w:val="both"/>
        <w:rPr>
          <w:rFonts w:cstheme="minorHAnsi"/>
          <w:sz w:val="24"/>
          <w:szCs w:val="24"/>
          <w:lang w:val="it-IT"/>
        </w:rPr>
      </w:pPr>
    </w:p>
    <w:p w14:paraId="49BDD748" w14:textId="0879B5B1" w:rsidR="004343A2" w:rsidRPr="00DD0EDE" w:rsidRDefault="00587D6F" w:rsidP="004343A2">
      <w:pPr>
        <w:shd w:val="clear" w:color="auto" w:fill="FFFFFF"/>
        <w:jc w:val="both"/>
        <w:rPr>
          <w:rFonts w:cstheme="minorHAnsi"/>
          <w:sz w:val="24"/>
          <w:szCs w:val="24"/>
          <w:lang w:val="it-IT"/>
        </w:rPr>
      </w:pPr>
      <w:r w:rsidRPr="00DD0EDE">
        <w:rPr>
          <w:rFonts w:cstheme="minorHAnsi"/>
          <w:sz w:val="24"/>
          <w:szCs w:val="24"/>
          <w:lang w:val="it-IT"/>
        </w:rPr>
        <w:t>Con questo accordo, VIS</w:t>
      </w:r>
      <w:r w:rsidR="004343A2" w:rsidRPr="00DD0EDE">
        <w:rPr>
          <w:rFonts w:cstheme="minorHAnsi"/>
          <w:sz w:val="24"/>
          <w:szCs w:val="24"/>
          <w:lang w:val="it-IT"/>
        </w:rPr>
        <w:t xml:space="preserve"> consolida la propria centralità nella strategia globale di ViacomCBS Networks, che rinnova l’impegno ad investire nella realizzazione di contenuti di qualità come leva strategica per generare valore su tutte le piattaforme. </w:t>
      </w:r>
    </w:p>
    <w:p w14:paraId="12F8B722" w14:textId="403C02DE" w:rsidR="004343A2" w:rsidRDefault="004343A2" w:rsidP="004343A2">
      <w:pPr>
        <w:shd w:val="clear" w:color="auto" w:fill="FFFFFF"/>
        <w:jc w:val="both"/>
        <w:rPr>
          <w:rFonts w:cstheme="minorHAnsi"/>
          <w:sz w:val="24"/>
          <w:szCs w:val="24"/>
          <w:lang w:val="it-IT"/>
        </w:rPr>
      </w:pPr>
      <w:r w:rsidRPr="00DD0EDE">
        <w:rPr>
          <w:rFonts w:cstheme="minorHAnsi"/>
          <w:sz w:val="24"/>
          <w:szCs w:val="24"/>
          <w:lang w:val="it-IT"/>
        </w:rPr>
        <w:t>In questo disegno complessivo, l’</w:t>
      </w:r>
      <w:r w:rsidRPr="00DD0EDE">
        <w:rPr>
          <w:rFonts w:cstheme="minorHAnsi"/>
          <w:b/>
          <w:bCs/>
          <w:sz w:val="24"/>
          <w:szCs w:val="24"/>
          <w:lang w:val="it-IT"/>
        </w:rPr>
        <w:t>Italia</w:t>
      </w:r>
      <w:r w:rsidRPr="00DD0EDE">
        <w:rPr>
          <w:rFonts w:cstheme="minorHAnsi"/>
          <w:sz w:val="24"/>
          <w:szCs w:val="24"/>
          <w:lang w:val="it-IT"/>
        </w:rPr>
        <w:t xml:space="preserve"> continua a rappresentare un bacino di </w:t>
      </w:r>
      <w:r w:rsidRPr="00DD0EDE">
        <w:rPr>
          <w:rFonts w:cstheme="minorHAnsi"/>
          <w:b/>
          <w:bCs/>
          <w:sz w:val="24"/>
          <w:szCs w:val="24"/>
          <w:lang w:val="it-IT"/>
        </w:rPr>
        <w:t>creatività</w:t>
      </w:r>
      <w:r w:rsidRPr="00DD0EDE">
        <w:rPr>
          <w:rFonts w:cstheme="minorHAnsi"/>
          <w:sz w:val="24"/>
          <w:szCs w:val="24"/>
          <w:lang w:val="it-IT"/>
        </w:rPr>
        <w:t xml:space="preserve"> – a partire dal quale sviluppare produzioni connotate da un punto di vista culturale e geografico – e uno spazio di opportunità per </w:t>
      </w:r>
      <w:r w:rsidRPr="00DD0EDE">
        <w:rPr>
          <w:rFonts w:cstheme="minorHAnsi"/>
          <w:b/>
          <w:bCs/>
          <w:sz w:val="24"/>
          <w:szCs w:val="24"/>
          <w:lang w:val="it-IT"/>
        </w:rPr>
        <w:t>investimenti</w:t>
      </w:r>
      <w:r w:rsidRPr="00DD0EDE">
        <w:rPr>
          <w:rFonts w:cstheme="minorHAnsi"/>
          <w:sz w:val="24"/>
          <w:szCs w:val="24"/>
          <w:lang w:val="it-IT"/>
        </w:rPr>
        <w:t xml:space="preserve"> locali in progetti originali, </w:t>
      </w:r>
      <w:proofErr w:type="spellStart"/>
      <w:r w:rsidRPr="00DD0EDE">
        <w:rPr>
          <w:rFonts w:cstheme="minorHAnsi"/>
          <w:sz w:val="24"/>
          <w:szCs w:val="24"/>
          <w:lang w:val="it-IT"/>
        </w:rPr>
        <w:t>scripted</w:t>
      </w:r>
      <w:proofErr w:type="spellEnd"/>
      <w:r w:rsidRPr="00DD0EDE">
        <w:rPr>
          <w:rFonts w:cstheme="minorHAnsi"/>
          <w:sz w:val="24"/>
          <w:szCs w:val="24"/>
          <w:lang w:val="it-IT"/>
        </w:rPr>
        <w:t xml:space="preserve"> e </w:t>
      </w:r>
      <w:proofErr w:type="spellStart"/>
      <w:r w:rsidRPr="00DD0EDE">
        <w:rPr>
          <w:rFonts w:cstheme="minorHAnsi"/>
          <w:sz w:val="24"/>
          <w:szCs w:val="24"/>
          <w:lang w:val="it-IT"/>
        </w:rPr>
        <w:t>unscripted</w:t>
      </w:r>
      <w:proofErr w:type="spellEnd"/>
      <w:r w:rsidRPr="00DD0EDE">
        <w:rPr>
          <w:rFonts w:cstheme="minorHAnsi"/>
          <w:sz w:val="24"/>
          <w:szCs w:val="24"/>
          <w:lang w:val="it-IT"/>
        </w:rPr>
        <w:t>. L’accordo con Leone Film Group si inserisce quindi perfettamente in questa strategia di VIS.</w:t>
      </w:r>
      <w:r>
        <w:rPr>
          <w:rFonts w:cstheme="minorHAnsi"/>
          <w:sz w:val="24"/>
          <w:szCs w:val="24"/>
          <w:lang w:val="it-IT"/>
        </w:rPr>
        <w:t xml:space="preserve"> </w:t>
      </w:r>
    </w:p>
    <w:p w14:paraId="6A963BE3" w14:textId="77777777" w:rsidR="004343A2" w:rsidRDefault="004343A2" w:rsidP="004343A2">
      <w:pPr>
        <w:shd w:val="clear" w:color="auto" w:fill="FFFFFF"/>
        <w:jc w:val="both"/>
        <w:rPr>
          <w:rFonts w:cstheme="minorHAnsi"/>
          <w:sz w:val="24"/>
          <w:szCs w:val="24"/>
          <w:lang w:val="it-IT"/>
        </w:rPr>
      </w:pPr>
    </w:p>
    <w:p w14:paraId="20845792" w14:textId="13BB631B" w:rsidR="004343A2" w:rsidRPr="000E042C" w:rsidRDefault="004343A2" w:rsidP="004343A2">
      <w:pPr>
        <w:shd w:val="clear" w:color="auto" w:fill="FFFFFF"/>
        <w:jc w:val="both"/>
        <w:rPr>
          <w:rFonts w:cstheme="minorHAnsi"/>
          <w:sz w:val="24"/>
          <w:szCs w:val="24"/>
          <w:lang w:val="it-IT"/>
        </w:rPr>
      </w:pPr>
      <w:r w:rsidRPr="000E042C">
        <w:rPr>
          <w:rFonts w:cstheme="minorHAnsi"/>
          <w:sz w:val="24"/>
          <w:szCs w:val="24"/>
          <w:lang w:val="it-IT"/>
        </w:rPr>
        <w:t>“</w:t>
      </w:r>
      <w:r w:rsidRPr="000E042C">
        <w:rPr>
          <w:rFonts w:cstheme="minorHAnsi"/>
          <w:i/>
          <w:iCs/>
          <w:sz w:val="24"/>
          <w:szCs w:val="24"/>
          <w:lang w:val="it-IT"/>
        </w:rPr>
        <w:t>S</w:t>
      </w:r>
      <w:r>
        <w:rPr>
          <w:rFonts w:cstheme="minorHAnsi"/>
          <w:i/>
          <w:iCs/>
          <w:sz w:val="24"/>
          <w:szCs w:val="24"/>
          <w:lang w:val="it-IT"/>
        </w:rPr>
        <w:t>iamo molto soddisfatti di questo importante accordo siglato da VIS e Leone Film Group</w:t>
      </w:r>
      <w:r w:rsidR="005E4418">
        <w:rPr>
          <w:rFonts w:cstheme="minorHAnsi"/>
          <w:i/>
          <w:iCs/>
          <w:sz w:val="24"/>
          <w:szCs w:val="24"/>
          <w:lang w:val="it-IT"/>
        </w:rPr>
        <w:t>,</w:t>
      </w:r>
      <w:r>
        <w:rPr>
          <w:rFonts w:cstheme="minorHAnsi"/>
          <w:i/>
          <w:iCs/>
          <w:sz w:val="24"/>
          <w:szCs w:val="24"/>
          <w:lang w:val="it-IT"/>
        </w:rPr>
        <w:t xml:space="preserve"> società leader in Italia”</w:t>
      </w:r>
      <w:r w:rsidR="005E4418">
        <w:rPr>
          <w:rFonts w:cstheme="minorHAnsi"/>
          <w:i/>
          <w:iCs/>
          <w:sz w:val="24"/>
          <w:szCs w:val="24"/>
          <w:lang w:val="it-IT"/>
        </w:rPr>
        <w:t xml:space="preserve"> - </w:t>
      </w:r>
      <w:r>
        <w:rPr>
          <w:rFonts w:cstheme="minorHAnsi"/>
          <w:i/>
          <w:iCs/>
          <w:sz w:val="24"/>
          <w:szCs w:val="24"/>
          <w:lang w:val="it-IT"/>
        </w:rPr>
        <w:t xml:space="preserve"> </w:t>
      </w:r>
      <w:r w:rsidRPr="004C7D2A">
        <w:rPr>
          <w:rFonts w:cstheme="minorHAnsi"/>
          <w:b/>
          <w:bCs/>
          <w:sz w:val="24"/>
          <w:szCs w:val="24"/>
          <w:lang w:val="it-IT"/>
        </w:rPr>
        <w:t>afferma Laura Abril, SVP &amp; Head of VIS EMEA e Asia</w:t>
      </w:r>
      <w:r w:rsidR="005E4418">
        <w:rPr>
          <w:rFonts w:cstheme="minorHAnsi"/>
          <w:b/>
          <w:bCs/>
          <w:sz w:val="24"/>
          <w:szCs w:val="24"/>
          <w:lang w:val="it-IT"/>
        </w:rPr>
        <w:t>.</w:t>
      </w:r>
      <w:bookmarkStart w:id="0" w:name="_GoBack"/>
      <w:bookmarkEnd w:id="0"/>
      <w:r w:rsidR="005E4418">
        <w:rPr>
          <w:rFonts w:cstheme="minorHAnsi"/>
          <w:i/>
          <w:iCs/>
          <w:sz w:val="24"/>
          <w:szCs w:val="24"/>
          <w:lang w:val="it-IT"/>
        </w:rPr>
        <w:t xml:space="preserve"> </w:t>
      </w:r>
      <w:r>
        <w:rPr>
          <w:rFonts w:cstheme="minorHAnsi"/>
          <w:i/>
          <w:iCs/>
          <w:sz w:val="24"/>
          <w:szCs w:val="24"/>
          <w:lang w:val="it-IT"/>
        </w:rPr>
        <w:t xml:space="preserve">“Come VIS stiamo </w:t>
      </w:r>
      <w:r w:rsidRPr="000E042C">
        <w:rPr>
          <w:rFonts w:cstheme="minorHAnsi"/>
          <w:i/>
          <w:iCs/>
          <w:sz w:val="24"/>
          <w:szCs w:val="24"/>
          <w:lang w:val="it-IT"/>
        </w:rPr>
        <w:t>proseguendo la nostra collaborazione con i più talentuosi e affermati creatori di contenuti in tutto il mondo</w:t>
      </w:r>
      <w:r>
        <w:rPr>
          <w:rFonts w:cstheme="minorHAnsi"/>
          <w:i/>
          <w:iCs/>
          <w:sz w:val="24"/>
          <w:szCs w:val="24"/>
          <w:lang w:val="it-IT"/>
        </w:rPr>
        <w:t xml:space="preserve"> e questo accordo si inserisce in questa nostra strategia.</w:t>
      </w:r>
      <w:r w:rsidRPr="000E042C">
        <w:rPr>
          <w:rFonts w:cstheme="minorHAnsi"/>
          <w:i/>
          <w:iCs/>
          <w:sz w:val="24"/>
          <w:szCs w:val="24"/>
          <w:lang w:val="it-IT"/>
        </w:rPr>
        <w:t xml:space="preserve"> Non vediamo l’ora che queste storie prendano vita e arrivino nelle case </w:t>
      </w:r>
      <w:r>
        <w:rPr>
          <w:rFonts w:cstheme="minorHAnsi"/>
          <w:i/>
          <w:iCs/>
          <w:sz w:val="24"/>
          <w:szCs w:val="24"/>
          <w:lang w:val="it-IT"/>
        </w:rPr>
        <w:t>del</w:t>
      </w:r>
      <w:r w:rsidRPr="000E042C">
        <w:rPr>
          <w:rFonts w:cstheme="minorHAnsi"/>
          <w:i/>
          <w:iCs/>
          <w:sz w:val="24"/>
          <w:szCs w:val="24"/>
          <w:lang w:val="it-IT"/>
        </w:rPr>
        <w:t xml:space="preserve"> pubblico internazionale</w:t>
      </w:r>
      <w:r w:rsidRPr="000E042C">
        <w:rPr>
          <w:rFonts w:cstheme="minorHAnsi"/>
          <w:sz w:val="24"/>
          <w:szCs w:val="24"/>
          <w:lang w:val="it-IT"/>
        </w:rPr>
        <w:t>”.</w:t>
      </w:r>
    </w:p>
    <w:p w14:paraId="1020494B" w14:textId="77777777" w:rsidR="004343A2" w:rsidRDefault="004343A2" w:rsidP="004343A2">
      <w:pPr>
        <w:jc w:val="both"/>
        <w:rPr>
          <w:rFonts w:cstheme="minorHAnsi"/>
          <w:sz w:val="24"/>
          <w:szCs w:val="24"/>
          <w:lang w:val="it-IT"/>
        </w:rPr>
      </w:pPr>
    </w:p>
    <w:p w14:paraId="41A88023" w14:textId="77777777" w:rsidR="004343A2" w:rsidRPr="00DD0EDE" w:rsidRDefault="004343A2" w:rsidP="004343A2">
      <w:pPr>
        <w:jc w:val="both"/>
        <w:rPr>
          <w:rFonts w:cstheme="minorHAnsi"/>
          <w:i/>
          <w:iCs/>
          <w:sz w:val="24"/>
          <w:szCs w:val="24"/>
          <w:lang w:val="it-IT"/>
        </w:rPr>
      </w:pPr>
      <w:r w:rsidRPr="00DD0EDE">
        <w:rPr>
          <w:rFonts w:cstheme="minorHAnsi"/>
          <w:i/>
          <w:iCs/>
          <w:sz w:val="24"/>
          <w:szCs w:val="24"/>
          <w:lang w:val="it-IT"/>
        </w:rPr>
        <w:t xml:space="preserve">“Siamo molto orgogliosi di annunciare questo importante accordo con VIS, una divisione di </w:t>
      </w:r>
      <w:proofErr w:type="spellStart"/>
      <w:r w:rsidRPr="00DD0EDE">
        <w:rPr>
          <w:rFonts w:cstheme="minorHAnsi"/>
          <w:i/>
          <w:iCs/>
          <w:sz w:val="24"/>
          <w:szCs w:val="24"/>
          <w:lang w:val="it-IT"/>
        </w:rPr>
        <w:t>Viacomcbs</w:t>
      </w:r>
      <w:proofErr w:type="spellEnd"/>
      <w:r w:rsidRPr="00DD0EDE">
        <w:rPr>
          <w:rFonts w:cstheme="minorHAnsi"/>
          <w:i/>
          <w:iCs/>
          <w:sz w:val="24"/>
          <w:szCs w:val="24"/>
          <w:lang w:val="it-IT"/>
        </w:rPr>
        <w:t xml:space="preserve"> International </w:t>
      </w:r>
      <w:proofErr w:type="spellStart"/>
      <w:r w:rsidRPr="00DD0EDE">
        <w:rPr>
          <w:rFonts w:cstheme="minorHAnsi"/>
          <w:i/>
          <w:iCs/>
          <w:sz w:val="24"/>
          <w:szCs w:val="24"/>
          <w:lang w:val="it-IT"/>
        </w:rPr>
        <w:t>Studios</w:t>
      </w:r>
      <w:proofErr w:type="spellEnd"/>
      <w:r w:rsidRPr="00DD0EDE">
        <w:rPr>
          <w:rFonts w:cstheme="minorHAnsi"/>
          <w:i/>
          <w:iCs/>
          <w:sz w:val="24"/>
          <w:szCs w:val="24"/>
          <w:lang w:val="it-IT"/>
        </w:rPr>
        <w:t>, leader tra i produttori di contenuti premium globali”</w:t>
      </w:r>
      <w:r w:rsidRPr="004C7D2A">
        <w:rPr>
          <w:lang w:val="it-IT" w:eastAsia="en-US"/>
        </w:rPr>
        <w:t xml:space="preserve"> – </w:t>
      </w:r>
      <w:r w:rsidRPr="004343A2">
        <w:rPr>
          <w:b/>
          <w:bCs/>
          <w:sz w:val="24"/>
          <w:szCs w:val="24"/>
          <w:lang w:val="it-IT" w:eastAsia="en-US"/>
        </w:rPr>
        <w:t>afferma Raffaella Leone, CEO di Leone Film Group.</w:t>
      </w:r>
      <w:r w:rsidRPr="004C7D2A">
        <w:rPr>
          <w:sz w:val="24"/>
          <w:szCs w:val="24"/>
          <w:lang w:val="it-IT" w:eastAsia="en-US"/>
        </w:rPr>
        <w:t xml:space="preserve"> “</w:t>
      </w:r>
      <w:r w:rsidRPr="00DD0EDE">
        <w:rPr>
          <w:rFonts w:cstheme="minorHAnsi"/>
          <w:i/>
          <w:iCs/>
          <w:sz w:val="24"/>
          <w:szCs w:val="24"/>
          <w:lang w:val="it-IT"/>
        </w:rPr>
        <w:t>Insieme, siamo entusiasti di lavorare alla realizzazione di progetti italiani originali e innovativi, che abbiano le caratteristiche e il potenziale per essere distribuiti in tutto il mondo.”</w:t>
      </w:r>
    </w:p>
    <w:p w14:paraId="29092145" w14:textId="77777777" w:rsidR="004343A2" w:rsidRPr="00844035" w:rsidRDefault="004343A2" w:rsidP="004343A2">
      <w:pPr>
        <w:jc w:val="both"/>
        <w:rPr>
          <w:rFonts w:cstheme="minorHAnsi"/>
          <w:sz w:val="24"/>
          <w:szCs w:val="24"/>
          <w:lang w:val="it-IT"/>
        </w:rPr>
      </w:pPr>
    </w:p>
    <w:p w14:paraId="5E4E2CC8" w14:textId="7D8BF299" w:rsidR="004343A2" w:rsidRPr="00413906" w:rsidRDefault="00587D6F" w:rsidP="004343A2">
      <w:pPr>
        <w:pStyle w:val="Nessunaspaziatura"/>
        <w:jc w:val="both"/>
        <w:rPr>
          <w:rFonts w:cstheme="minorHAnsi"/>
          <w:sz w:val="24"/>
          <w:szCs w:val="24"/>
          <w:lang w:val="it-IT"/>
        </w:rPr>
      </w:pPr>
      <w:r>
        <w:rPr>
          <w:rFonts w:cstheme="minorHAnsi"/>
          <w:sz w:val="24"/>
          <w:szCs w:val="24"/>
          <w:lang w:val="it-IT"/>
        </w:rPr>
        <w:t>Mag</w:t>
      </w:r>
      <w:r w:rsidR="00DD0EDE">
        <w:rPr>
          <w:rFonts w:cstheme="minorHAnsi"/>
          <w:sz w:val="24"/>
          <w:szCs w:val="24"/>
          <w:lang w:val="it-IT"/>
        </w:rPr>
        <w:t>giori notizie sui progetti verranno</w:t>
      </w:r>
      <w:r>
        <w:rPr>
          <w:rFonts w:cstheme="minorHAnsi"/>
          <w:sz w:val="24"/>
          <w:szCs w:val="24"/>
          <w:lang w:val="it-IT"/>
        </w:rPr>
        <w:t xml:space="preserve"> </w:t>
      </w:r>
      <w:r w:rsidR="00DD0EDE">
        <w:rPr>
          <w:rFonts w:cstheme="minorHAnsi"/>
          <w:sz w:val="24"/>
          <w:szCs w:val="24"/>
          <w:lang w:val="it-IT"/>
        </w:rPr>
        <w:t>comunicate</w:t>
      </w:r>
      <w:r>
        <w:rPr>
          <w:rFonts w:cstheme="minorHAnsi"/>
          <w:sz w:val="24"/>
          <w:szCs w:val="24"/>
          <w:lang w:val="it-IT"/>
        </w:rPr>
        <w:t xml:space="preserve"> a breve. </w:t>
      </w:r>
      <w:r w:rsidR="004343A2" w:rsidRPr="00413906">
        <w:rPr>
          <w:rFonts w:cstheme="minorHAnsi"/>
          <w:sz w:val="24"/>
          <w:szCs w:val="24"/>
          <w:lang w:val="it-IT"/>
        </w:rPr>
        <w:t>Tutt</w:t>
      </w:r>
      <w:r w:rsidR="00DD0EDE">
        <w:rPr>
          <w:rFonts w:cstheme="minorHAnsi"/>
          <w:sz w:val="24"/>
          <w:szCs w:val="24"/>
          <w:lang w:val="it-IT"/>
        </w:rPr>
        <w:t>o il contenuto co-</w:t>
      </w:r>
      <w:r w:rsidR="004343A2" w:rsidRPr="00413906">
        <w:rPr>
          <w:rFonts w:cstheme="minorHAnsi"/>
          <w:sz w:val="24"/>
          <w:szCs w:val="24"/>
          <w:lang w:val="it-IT"/>
        </w:rPr>
        <w:t>prodotto verrà distribuito direttamente o indirettam</w:t>
      </w:r>
      <w:r w:rsidR="004343A2">
        <w:rPr>
          <w:rFonts w:cstheme="minorHAnsi"/>
          <w:sz w:val="24"/>
          <w:szCs w:val="24"/>
          <w:lang w:val="it-IT"/>
        </w:rPr>
        <w:t xml:space="preserve">ente attraverso terze parti da </w:t>
      </w:r>
      <w:r w:rsidR="004343A2" w:rsidRPr="00413906">
        <w:rPr>
          <w:rFonts w:cstheme="minorHAnsi"/>
          <w:sz w:val="24"/>
          <w:szCs w:val="24"/>
          <w:lang w:val="it-IT"/>
        </w:rPr>
        <w:t xml:space="preserve">ViacomCBS Networks Italy. </w:t>
      </w:r>
    </w:p>
    <w:p w14:paraId="7818D0E4" w14:textId="77777777" w:rsidR="004343A2" w:rsidRPr="00413906" w:rsidRDefault="004343A2" w:rsidP="004343A2">
      <w:pPr>
        <w:pStyle w:val="Nessunaspaziatura"/>
        <w:jc w:val="both"/>
        <w:rPr>
          <w:rFonts w:cstheme="minorHAnsi"/>
          <w:b/>
          <w:bCs/>
          <w:sz w:val="24"/>
          <w:szCs w:val="24"/>
          <w:u w:val="single"/>
          <w:lang w:val="it-IT"/>
        </w:rPr>
      </w:pPr>
    </w:p>
    <w:p w14:paraId="6B12ABAB" w14:textId="77777777" w:rsidR="004343A2" w:rsidRPr="00413906" w:rsidRDefault="004343A2" w:rsidP="004343A2">
      <w:pPr>
        <w:pStyle w:val="Nessunaspaziatura"/>
        <w:jc w:val="both"/>
        <w:rPr>
          <w:rFonts w:cstheme="minorHAnsi"/>
          <w:sz w:val="24"/>
          <w:szCs w:val="24"/>
          <w:lang w:val="it-IT"/>
        </w:rPr>
      </w:pPr>
    </w:p>
    <w:p w14:paraId="29A7AF82" w14:textId="61E43B23" w:rsidR="00DD0EDE" w:rsidRPr="00DD0EDE" w:rsidRDefault="004343A2" w:rsidP="00DD0EDE">
      <w:pPr>
        <w:pStyle w:val="Nessunaspaziatura"/>
        <w:jc w:val="both"/>
        <w:rPr>
          <w:sz w:val="20"/>
          <w:szCs w:val="20"/>
          <w:lang w:val="en-US"/>
        </w:rPr>
      </w:pPr>
      <w:r w:rsidRPr="00413906">
        <w:rPr>
          <w:b/>
          <w:bCs/>
          <w:sz w:val="20"/>
          <w:szCs w:val="20"/>
          <w:u w:val="single"/>
        </w:rPr>
        <w:t>VIACOMCBS INTERNATIONAL STUDIOS (VIS)</w:t>
      </w:r>
    </w:p>
    <w:p w14:paraId="51058F17" w14:textId="2E75D649" w:rsidR="00DD0EDE" w:rsidRDefault="00DD0EDE" w:rsidP="00DD0EDE">
      <w:pPr>
        <w:jc w:val="both"/>
        <w:rPr>
          <w:sz w:val="20"/>
          <w:szCs w:val="20"/>
          <w:lang w:val="it-IT"/>
        </w:rPr>
      </w:pPr>
      <w:r w:rsidRPr="00DD0EDE">
        <w:rPr>
          <w:sz w:val="20"/>
          <w:szCs w:val="20"/>
          <w:lang w:val="it-IT"/>
        </w:rPr>
        <w:t xml:space="preserve">Creati nel 2018, ViacomCBS International Studios (VIS) è la divisione ViacomCBS Networks International che produce contenuti sia per tutti i brand e le piattaforme di ViacomCBS, tra cui Paramount+, Nickelodeon, MTV, Comedy Central, Channel 5, Network 10, </w:t>
      </w:r>
      <w:proofErr w:type="spellStart"/>
      <w:r w:rsidRPr="00DD0EDE">
        <w:rPr>
          <w:sz w:val="20"/>
          <w:szCs w:val="20"/>
          <w:lang w:val="it-IT"/>
        </w:rPr>
        <w:t>Telefe</w:t>
      </w:r>
      <w:proofErr w:type="spellEnd"/>
      <w:r w:rsidRPr="00DD0EDE">
        <w:rPr>
          <w:sz w:val="20"/>
          <w:szCs w:val="20"/>
          <w:lang w:val="it-IT"/>
        </w:rPr>
        <w:t xml:space="preserve">, </w:t>
      </w:r>
      <w:proofErr w:type="spellStart"/>
      <w:r w:rsidRPr="00DD0EDE">
        <w:rPr>
          <w:sz w:val="20"/>
          <w:szCs w:val="20"/>
          <w:lang w:val="it-IT"/>
        </w:rPr>
        <w:t>Ananey</w:t>
      </w:r>
      <w:proofErr w:type="spellEnd"/>
      <w:r w:rsidRPr="00DD0EDE">
        <w:rPr>
          <w:sz w:val="20"/>
          <w:szCs w:val="20"/>
          <w:lang w:val="it-IT"/>
        </w:rPr>
        <w:t xml:space="preserve"> e Porta </w:t>
      </w:r>
      <w:proofErr w:type="spellStart"/>
      <w:r w:rsidRPr="00DD0EDE">
        <w:rPr>
          <w:sz w:val="20"/>
          <w:szCs w:val="20"/>
          <w:lang w:val="it-IT"/>
        </w:rPr>
        <w:t>Dos</w:t>
      </w:r>
      <w:proofErr w:type="spellEnd"/>
      <w:r w:rsidRPr="00DD0EDE">
        <w:rPr>
          <w:sz w:val="20"/>
          <w:szCs w:val="20"/>
          <w:lang w:val="it-IT"/>
        </w:rPr>
        <w:t xml:space="preserve"> </w:t>
      </w:r>
      <w:proofErr w:type="spellStart"/>
      <w:r w:rsidRPr="00DD0EDE">
        <w:rPr>
          <w:sz w:val="20"/>
          <w:szCs w:val="20"/>
          <w:lang w:val="it-IT"/>
        </w:rPr>
        <w:t>Fundos</w:t>
      </w:r>
      <w:proofErr w:type="spellEnd"/>
      <w:r w:rsidRPr="00DD0EDE">
        <w:rPr>
          <w:sz w:val="20"/>
          <w:szCs w:val="20"/>
          <w:lang w:val="it-IT"/>
        </w:rPr>
        <w:t xml:space="preserve">, sia per terze parti, oltre a vendere e distribuire produzioni originali, co-produzioni, formati venduti per adattamenti locali e contenuti già prodotti. Nel 2020 è stato lanciato VIS Kids che ha visto l’ulteriore espansione a livello globale della pipeline di contenuti </w:t>
      </w:r>
      <w:proofErr w:type="spellStart"/>
      <w:r w:rsidRPr="00DD0EDE">
        <w:rPr>
          <w:sz w:val="20"/>
          <w:szCs w:val="20"/>
          <w:lang w:val="it-IT"/>
        </w:rPr>
        <w:t>kids</w:t>
      </w:r>
      <w:proofErr w:type="spellEnd"/>
      <w:r w:rsidRPr="00DD0EDE">
        <w:rPr>
          <w:sz w:val="20"/>
          <w:szCs w:val="20"/>
          <w:lang w:val="it-IT"/>
        </w:rPr>
        <w:t xml:space="preserve"> degli </w:t>
      </w:r>
      <w:proofErr w:type="spellStart"/>
      <w:r w:rsidRPr="00DD0EDE">
        <w:rPr>
          <w:sz w:val="20"/>
          <w:szCs w:val="20"/>
          <w:lang w:val="it-IT"/>
        </w:rPr>
        <w:t>studios</w:t>
      </w:r>
      <w:proofErr w:type="spellEnd"/>
      <w:r w:rsidRPr="00DD0EDE">
        <w:rPr>
          <w:sz w:val="20"/>
          <w:szCs w:val="20"/>
          <w:lang w:val="it-IT"/>
        </w:rPr>
        <w:t xml:space="preserve">. I contenuti prodotti da VIS coprono tutti i generi, dal prescolare ai </w:t>
      </w:r>
      <w:proofErr w:type="spellStart"/>
      <w:r>
        <w:rPr>
          <w:sz w:val="20"/>
          <w:szCs w:val="20"/>
          <w:lang w:val="it-IT"/>
        </w:rPr>
        <w:t>young-adult</w:t>
      </w:r>
      <w:proofErr w:type="spellEnd"/>
      <w:r w:rsidRPr="00DD0EDE">
        <w:rPr>
          <w:sz w:val="20"/>
          <w:szCs w:val="20"/>
          <w:lang w:val="it-IT"/>
        </w:rPr>
        <w:t xml:space="preserve">, dalle live </w:t>
      </w:r>
      <w:proofErr w:type="spellStart"/>
      <w:r w:rsidRPr="00DD0EDE">
        <w:rPr>
          <w:sz w:val="20"/>
          <w:szCs w:val="20"/>
          <w:lang w:val="it-IT"/>
        </w:rPr>
        <w:t>action</w:t>
      </w:r>
      <w:proofErr w:type="spellEnd"/>
      <w:r w:rsidRPr="00DD0EDE">
        <w:rPr>
          <w:sz w:val="20"/>
          <w:szCs w:val="20"/>
          <w:lang w:val="it-IT"/>
        </w:rPr>
        <w:t xml:space="preserve"> alle animazioni, dalle soap opera al drama, dai formati comedy sia brevi che lunghi alla produzione</w:t>
      </w:r>
      <w:r>
        <w:rPr>
          <w:sz w:val="20"/>
          <w:szCs w:val="20"/>
          <w:lang w:val="it-IT"/>
        </w:rPr>
        <w:t xml:space="preserve"> di lungometraggi</w:t>
      </w:r>
      <w:r w:rsidRPr="00DD0EDE">
        <w:rPr>
          <w:sz w:val="20"/>
          <w:szCs w:val="20"/>
          <w:lang w:val="it-IT"/>
        </w:rPr>
        <w:t>.</w:t>
      </w:r>
    </w:p>
    <w:p w14:paraId="4FB49CD7" w14:textId="5D4F3A19" w:rsidR="004343A2" w:rsidRDefault="00DD0EDE" w:rsidP="00DD0EDE">
      <w:pPr>
        <w:jc w:val="both"/>
        <w:rPr>
          <w:lang w:val="it-IT"/>
        </w:rPr>
      </w:pPr>
      <w:r w:rsidRPr="00DD0EDE">
        <w:rPr>
          <w:sz w:val="20"/>
          <w:szCs w:val="20"/>
          <w:lang w:val="it-IT"/>
        </w:rPr>
        <w:t xml:space="preserve">  </w:t>
      </w:r>
    </w:p>
    <w:p w14:paraId="5EF1CBE1" w14:textId="3DF101F0" w:rsidR="004343A2" w:rsidRPr="004C7D2A" w:rsidRDefault="004343A2" w:rsidP="004343A2">
      <w:pPr>
        <w:rPr>
          <w:rFonts w:ascii="Arial" w:hAnsi="Arial" w:cs="Arial"/>
          <w:b/>
          <w:bCs/>
          <w:sz w:val="20"/>
          <w:szCs w:val="20"/>
          <w:u w:val="single"/>
          <w:lang w:val="it-IT" w:eastAsia="it-IT"/>
        </w:rPr>
      </w:pPr>
      <w:r w:rsidRPr="004C7D2A">
        <w:rPr>
          <w:b/>
          <w:bCs/>
          <w:sz w:val="20"/>
          <w:szCs w:val="20"/>
          <w:u w:val="single"/>
          <w:lang w:val="it-IT"/>
        </w:rPr>
        <w:t xml:space="preserve">LEONE FILM GROUP </w:t>
      </w:r>
    </w:p>
    <w:p w14:paraId="7D276687" w14:textId="77777777" w:rsidR="004343A2" w:rsidRPr="004C7D2A" w:rsidRDefault="004343A2" w:rsidP="004343A2">
      <w:pPr>
        <w:rPr>
          <w:b/>
          <w:bCs/>
          <w:i/>
          <w:iCs/>
          <w:sz w:val="20"/>
          <w:szCs w:val="20"/>
          <w:u w:val="single"/>
          <w:lang w:val="it-IT" w:eastAsia="en-US"/>
        </w:rPr>
      </w:pPr>
      <w:r w:rsidRPr="004C7D2A">
        <w:rPr>
          <w:sz w:val="20"/>
          <w:szCs w:val="20"/>
          <w:lang w:val="it-IT"/>
        </w:rPr>
        <w:lastRenderedPageBreak/>
        <w:t xml:space="preserve">Leone Film Group è leader tra le realtà indipendenti di produzione e distribuzione in Italia. Fondata nel 1989 dal regista di fama internazionale Sergio Leone, opera nel mercato cinematografico e audiovisivo. La società è quotata in borsa e Andrea Leone e Raffaella Leone sono i suoi maggiori azionisti e CEO. Leone Film Group distribuisce film internazionali e nazionali sul mercato italiano, e tra i più grandi successi annovera: </w:t>
      </w:r>
      <w:proofErr w:type="spellStart"/>
      <w:r w:rsidRPr="004C7D2A">
        <w:rPr>
          <w:i/>
          <w:iCs/>
          <w:sz w:val="20"/>
          <w:szCs w:val="20"/>
          <w:lang w:val="it-IT"/>
        </w:rPr>
        <w:t>Wonder</w:t>
      </w:r>
      <w:proofErr w:type="spellEnd"/>
      <w:r w:rsidRPr="004C7D2A">
        <w:rPr>
          <w:i/>
          <w:iCs/>
          <w:sz w:val="20"/>
          <w:szCs w:val="20"/>
          <w:lang w:val="it-IT"/>
        </w:rPr>
        <w:t xml:space="preserve">, The </w:t>
      </w:r>
      <w:proofErr w:type="spellStart"/>
      <w:r w:rsidRPr="004C7D2A">
        <w:rPr>
          <w:i/>
          <w:iCs/>
          <w:sz w:val="20"/>
          <w:szCs w:val="20"/>
          <w:lang w:val="it-IT"/>
        </w:rPr>
        <w:t>Wolf</w:t>
      </w:r>
      <w:proofErr w:type="spellEnd"/>
      <w:r w:rsidRPr="004C7D2A">
        <w:rPr>
          <w:i/>
          <w:iCs/>
          <w:sz w:val="20"/>
          <w:szCs w:val="20"/>
          <w:lang w:val="it-IT"/>
        </w:rPr>
        <w:t xml:space="preserve"> of </w:t>
      </w:r>
      <w:proofErr w:type="spellStart"/>
      <w:r w:rsidRPr="004C7D2A">
        <w:rPr>
          <w:i/>
          <w:iCs/>
          <w:sz w:val="20"/>
          <w:szCs w:val="20"/>
          <w:lang w:val="it-IT"/>
        </w:rPr>
        <w:t>Wall</w:t>
      </w:r>
      <w:proofErr w:type="spellEnd"/>
      <w:r w:rsidRPr="004C7D2A">
        <w:rPr>
          <w:i/>
          <w:iCs/>
          <w:sz w:val="20"/>
          <w:szCs w:val="20"/>
          <w:lang w:val="it-IT"/>
        </w:rPr>
        <w:t xml:space="preserve"> Street, La </w:t>
      </w:r>
      <w:proofErr w:type="spellStart"/>
      <w:r w:rsidRPr="004C7D2A">
        <w:rPr>
          <w:i/>
          <w:iCs/>
          <w:sz w:val="20"/>
          <w:szCs w:val="20"/>
          <w:lang w:val="it-IT"/>
        </w:rPr>
        <w:t>La</w:t>
      </w:r>
      <w:proofErr w:type="spellEnd"/>
      <w:r w:rsidRPr="004C7D2A">
        <w:rPr>
          <w:i/>
          <w:iCs/>
          <w:sz w:val="20"/>
          <w:szCs w:val="20"/>
          <w:lang w:val="it-IT"/>
        </w:rPr>
        <w:t xml:space="preserve"> Land, The </w:t>
      </w:r>
      <w:proofErr w:type="spellStart"/>
      <w:r w:rsidRPr="004C7D2A">
        <w:rPr>
          <w:i/>
          <w:iCs/>
          <w:sz w:val="20"/>
          <w:szCs w:val="20"/>
          <w:lang w:val="it-IT"/>
        </w:rPr>
        <w:t>Hateful</w:t>
      </w:r>
      <w:proofErr w:type="spellEnd"/>
      <w:r w:rsidRPr="004C7D2A">
        <w:rPr>
          <w:i/>
          <w:iCs/>
          <w:sz w:val="20"/>
          <w:szCs w:val="20"/>
          <w:lang w:val="it-IT"/>
        </w:rPr>
        <w:t xml:space="preserve"> </w:t>
      </w:r>
      <w:proofErr w:type="spellStart"/>
      <w:r w:rsidRPr="004C7D2A">
        <w:rPr>
          <w:i/>
          <w:iCs/>
          <w:sz w:val="20"/>
          <w:szCs w:val="20"/>
          <w:lang w:val="it-IT"/>
        </w:rPr>
        <w:t>Eight</w:t>
      </w:r>
      <w:proofErr w:type="spellEnd"/>
      <w:r w:rsidRPr="004C7D2A">
        <w:rPr>
          <w:i/>
          <w:iCs/>
          <w:sz w:val="20"/>
          <w:szCs w:val="20"/>
          <w:lang w:val="it-IT"/>
        </w:rPr>
        <w:t>, Rush, The GGG – Il Grande Gigante Gentile, The Post, Green Book, 1917</w:t>
      </w:r>
      <w:r w:rsidRPr="004C7D2A">
        <w:rPr>
          <w:sz w:val="20"/>
          <w:szCs w:val="20"/>
          <w:lang w:val="it-IT"/>
        </w:rPr>
        <w:t xml:space="preserve"> and, per quanto riguarda la produzione, </w:t>
      </w:r>
      <w:r w:rsidRPr="004C7D2A">
        <w:rPr>
          <w:i/>
          <w:iCs/>
          <w:sz w:val="20"/>
          <w:szCs w:val="20"/>
          <w:lang w:val="it-IT"/>
        </w:rPr>
        <w:t xml:space="preserve">Perfetti Sconosciuti, La Pazza Gioia, A Casa Tutti Bene, Gli anni più belli. </w:t>
      </w:r>
    </w:p>
    <w:p w14:paraId="6B95498B" w14:textId="77777777" w:rsidR="004343A2" w:rsidRPr="00820751" w:rsidRDefault="004343A2" w:rsidP="004343A2">
      <w:pPr>
        <w:jc w:val="both"/>
        <w:rPr>
          <w:lang w:val="it-IT"/>
        </w:rPr>
      </w:pPr>
    </w:p>
    <w:p w14:paraId="6C3A2448" w14:textId="77777777" w:rsidR="004343A2" w:rsidRDefault="004343A2" w:rsidP="004343A2">
      <w:pPr>
        <w:pStyle w:val="Nessunaspaziatura"/>
        <w:rPr>
          <w:rFonts w:cstheme="minorHAnsi"/>
          <w:b/>
          <w:sz w:val="20"/>
          <w:szCs w:val="20"/>
          <w:u w:val="single"/>
          <w:lang w:val="it-IT"/>
        </w:rPr>
      </w:pPr>
    </w:p>
    <w:p w14:paraId="5933471D" w14:textId="18D6319D" w:rsidR="004343A2" w:rsidRPr="00820751" w:rsidRDefault="004343A2" w:rsidP="004343A2">
      <w:pPr>
        <w:pStyle w:val="Nessunaspaziatura"/>
        <w:rPr>
          <w:rFonts w:cstheme="minorHAnsi"/>
          <w:b/>
          <w:sz w:val="20"/>
          <w:szCs w:val="20"/>
          <w:u w:val="single"/>
          <w:lang w:val="it-IT"/>
        </w:rPr>
      </w:pPr>
      <w:r w:rsidRPr="00820751">
        <w:rPr>
          <w:rFonts w:cstheme="minorHAnsi"/>
          <w:b/>
          <w:sz w:val="20"/>
          <w:szCs w:val="20"/>
          <w:u w:val="single"/>
          <w:lang w:val="it-IT"/>
        </w:rPr>
        <w:t>Contatti per la Stampa:</w:t>
      </w:r>
    </w:p>
    <w:p w14:paraId="1F3C19D9" w14:textId="77777777" w:rsidR="004343A2" w:rsidRPr="00820751" w:rsidRDefault="004343A2" w:rsidP="004343A2">
      <w:pPr>
        <w:pStyle w:val="Nessunaspaziatura"/>
        <w:rPr>
          <w:rFonts w:cstheme="minorHAnsi"/>
          <w:b/>
          <w:sz w:val="20"/>
          <w:szCs w:val="20"/>
          <w:lang w:val="it-IT"/>
        </w:rPr>
      </w:pPr>
      <w:r w:rsidRPr="00820751">
        <w:rPr>
          <w:rFonts w:cstheme="minorHAnsi"/>
          <w:b/>
          <w:sz w:val="20"/>
          <w:szCs w:val="20"/>
          <w:lang w:val="it-IT"/>
        </w:rPr>
        <w:t>Ufficio Stampa ViacomCBS Networks Italia</w:t>
      </w:r>
    </w:p>
    <w:p w14:paraId="5FB86C67" w14:textId="77777777" w:rsidR="004343A2" w:rsidRPr="00820751" w:rsidRDefault="004343A2" w:rsidP="004343A2">
      <w:pPr>
        <w:pStyle w:val="Nessunaspaziatura"/>
        <w:rPr>
          <w:rFonts w:cstheme="minorHAnsi"/>
          <w:sz w:val="20"/>
          <w:szCs w:val="20"/>
          <w:lang w:val="it-IT"/>
        </w:rPr>
      </w:pPr>
      <w:r w:rsidRPr="00820751">
        <w:rPr>
          <w:rFonts w:cstheme="minorHAnsi"/>
          <w:sz w:val="20"/>
          <w:szCs w:val="20"/>
          <w:lang w:val="it-IT" w:eastAsia="hi-IN"/>
        </w:rPr>
        <w:t xml:space="preserve">Chiara Giacoletto Papas - </w:t>
      </w:r>
      <w:hyperlink r:id="rId8" w:history="1">
        <w:r w:rsidRPr="00820751">
          <w:rPr>
            <w:rStyle w:val="Collegamentoipertestuale"/>
            <w:rFonts w:cstheme="minorHAnsi"/>
            <w:sz w:val="20"/>
            <w:szCs w:val="20"/>
            <w:lang w:val="it-IT"/>
          </w:rPr>
          <w:t>Chiara.GiacolettoPapas@vimn.com</w:t>
        </w:r>
      </w:hyperlink>
      <w:r w:rsidRPr="00820751">
        <w:rPr>
          <w:rFonts w:cstheme="minorHAnsi"/>
          <w:sz w:val="20"/>
          <w:szCs w:val="20"/>
          <w:lang w:val="it-IT"/>
        </w:rPr>
        <w:t xml:space="preserve"> </w:t>
      </w:r>
    </w:p>
    <w:p w14:paraId="41238BB3" w14:textId="77777777" w:rsidR="004343A2" w:rsidRDefault="004343A2" w:rsidP="004343A2">
      <w:pPr>
        <w:pStyle w:val="Nessunaspaziatura"/>
        <w:rPr>
          <w:rStyle w:val="Collegamentoipertestuale"/>
          <w:rFonts w:eastAsia="Arial Unicode MS" w:cstheme="minorHAnsi"/>
          <w:kern w:val="2"/>
          <w:sz w:val="20"/>
          <w:szCs w:val="20"/>
          <w:lang w:val="it-IT" w:eastAsia="hi-IN" w:bidi="hi-IN"/>
        </w:rPr>
      </w:pPr>
      <w:r w:rsidRPr="00820751">
        <w:rPr>
          <w:rFonts w:cstheme="minorHAnsi"/>
          <w:sz w:val="20"/>
          <w:szCs w:val="20"/>
          <w:lang w:val="it-IT"/>
        </w:rPr>
        <w:t xml:space="preserve">Stefania Lecchi -  </w:t>
      </w:r>
      <w:hyperlink r:id="rId9" w:history="1">
        <w:r w:rsidRPr="00820751">
          <w:rPr>
            <w:rStyle w:val="Collegamentoipertestuale"/>
            <w:rFonts w:eastAsia="Arial Unicode MS" w:cstheme="minorHAnsi"/>
            <w:kern w:val="2"/>
            <w:sz w:val="20"/>
            <w:szCs w:val="20"/>
            <w:lang w:val="it-IT" w:eastAsia="hi-IN" w:bidi="hi-IN"/>
          </w:rPr>
          <w:t>Lecchi.Stefania@vimn.com</w:t>
        </w:r>
      </w:hyperlink>
    </w:p>
    <w:p w14:paraId="0BB33B88" w14:textId="77777777" w:rsidR="004343A2" w:rsidRDefault="004343A2" w:rsidP="004343A2">
      <w:pPr>
        <w:pStyle w:val="Nessunaspaziatura"/>
        <w:rPr>
          <w:rFonts w:cstheme="minorHAnsi"/>
          <w:color w:val="0563C1"/>
          <w:sz w:val="20"/>
          <w:szCs w:val="20"/>
          <w:u w:val="single"/>
          <w:lang w:val="it-IT"/>
        </w:rPr>
      </w:pPr>
    </w:p>
    <w:p w14:paraId="75FF7A4A" w14:textId="36783E0B" w:rsidR="004343A2" w:rsidRPr="00820751" w:rsidRDefault="004343A2" w:rsidP="004343A2">
      <w:pPr>
        <w:pStyle w:val="Nessunaspaziatura"/>
        <w:rPr>
          <w:rFonts w:cstheme="minorHAnsi"/>
          <w:b/>
          <w:sz w:val="20"/>
          <w:szCs w:val="20"/>
          <w:lang w:val="it-IT"/>
        </w:rPr>
      </w:pPr>
      <w:r w:rsidRPr="00820751">
        <w:rPr>
          <w:rFonts w:cstheme="minorHAnsi"/>
          <w:b/>
          <w:sz w:val="20"/>
          <w:szCs w:val="20"/>
          <w:lang w:val="it-IT"/>
        </w:rPr>
        <w:t xml:space="preserve">Ufficio Stampa </w:t>
      </w:r>
      <w:r>
        <w:rPr>
          <w:rFonts w:cstheme="minorHAnsi"/>
          <w:b/>
          <w:sz w:val="20"/>
          <w:szCs w:val="20"/>
          <w:lang w:val="it-IT"/>
        </w:rPr>
        <w:t>L</w:t>
      </w:r>
      <w:r w:rsidR="00662B21">
        <w:rPr>
          <w:rFonts w:cstheme="minorHAnsi"/>
          <w:b/>
          <w:sz w:val="20"/>
          <w:szCs w:val="20"/>
          <w:lang w:val="it-IT"/>
        </w:rPr>
        <w:t>e</w:t>
      </w:r>
      <w:r>
        <w:rPr>
          <w:rFonts w:cstheme="minorHAnsi"/>
          <w:b/>
          <w:sz w:val="20"/>
          <w:szCs w:val="20"/>
          <w:lang w:val="it-IT"/>
        </w:rPr>
        <w:t>one Film Group</w:t>
      </w:r>
    </w:p>
    <w:p w14:paraId="1C389A60" w14:textId="04533E3D" w:rsidR="00DD0EDE" w:rsidRPr="00B24F35" w:rsidRDefault="00662B21" w:rsidP="00DD0EDE">
      <w:pPr>
        <w:pStyle w:val="Nessunaspaziatura"/>
        <w:rPr>
          <w:rFonts w:cstheme="minorHAnsi"/>
          <w:bCs/>
          <w:color w:val="0563C1"/>
          <w:sz w:val="24"/>
          <w:szCs w:val="24"/>
          <w:lang w:val="en-US"/>
        </w:rPr>
      </w:pPr>
      <w:r>
        <w:rPr>
          <w:rFonts w:cstheme="minorHAnsi"/>
          <w:sz w:val="20"/>
          <w:szCs w:val="20"/>
          <w:lang w:val="it-IT" w:eastAsia="hi-IN"/>
        </w:rPr>
        <w:t>Cristina Partenza -</w:t>
      </w:r>
      <w:r w:rsidR="00DD0EDE">
        <w:rPr>
          <w:rFonts w:cstheme="minorHAnsi"/>
          <w:bCs/>
          <w:sz w:val="24"/>
          <w:szCs w:val="24"/>
          <w:lang w:val="en-US"/>
        </w:rPr>
        <w:t xml:space="preserve"> </w:t>
      </w:r>
      <w:r w:rsidR="00DD0EDE" w:rsidRPr="00DD0EDE">
        <w:rPr>
          <w:rFonts w:cstheme="minorHAnsi"/>
          <w:bCs/>
          <w:sz w:val="20"/>
          <w:szCs w:val="20"/>
          <w:lang w:val="en-US"/>
        </w:rPr>
        <w:t>cp@leonefilmgroup.com</w:t>
      </w:r>
    </w:p>
    <w:p w14:paraId="1B30E407" w14:textId="77777777" w:rsidR="004343A2" w:rsidRPr="00B42F57" w:rsidRDefault="004343A2" w:rsidP="00586DE6">
      <w:pPr>
        <w:pStyle w:val="Nessunaspaziatura"/>
        <w:rPr>
          <w:rFonts w:cstheme="minorHAnsi"/>
          <w:bCs/>
          <w:color w:val="0563C1"/>
          <w:sz w:val="24"/>
          <w:szCs w:val="24"/>
          <w:lang w:val="en-US"/>
        </w:rPr>
      </w:pPr>
    </w:p>
    <w:sectPr w:rsidR="004343A2" w:rsidRPr="00B42F57" w:rsidSect="00574C4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882A53"/>
    <w:multiLevelType w:val="hybridMultilevel"/>
    <w:tmpl w:val="E9609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B065B"/>
    <w:multiLevelType w:val="hybridMultilevel"/>
    <w:tmpl w:val="EA600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C4F"/>
    <w:rsid w:val="00003070"/>
    <w:rsid w:val="0004256F"/>
    <w:rsid w:val="000474A8"/>
    <w:rsid w:val="00054135"/>
    <w:rsid w:val="00084370"/>
    <w:rsid w:val="000969F7"/>
    <w:rsid w:val="000A72D6"/>
    <w:rsid w:val="000C0A67"/>
    <w:rsid w:val="000C2D6D"/>
    <w:rsid w:val="000D3436"/>
    <w:rsid w:val="000E4888"/>
    <w:rsid w:val="001057FE"/>
    <w:rsid w:val="001159A4"/>
    <w:rsid w:val="00116415"/>
    <w:rsid w:val="001322FC"/>
    <w:rsid w:val="001468FC"/>
    <w:rsid w:val="0017444D"/>
    <w:rsid w:val="00182189"/>
    <w:rsid w:val="001A5025"/>
    <w:rsid w:val="001B4EE4"/>
    <w:rsid w:val="001C468F"/>
    <w:rsid w:val="001C7401"/>
    <w:rsid w:val="001E7149"/>
    <w:rsid w:val="00203BDE"/>
    <w:rsid w:val="00211755"/>
    <w:rsid w:val="00213D0C"/>
    <w:rsid w:val="002179EF"/>
    <w:rsid w:val="00236D45"/>
    <w:rsid w:val="00243FE3"/>
    <w:rsid w:val="00246B57"/>
    <w:rsid w:val="002544C3"/>
    <w:rsid w:val="00267E5F"/>
    <w:rsid w:val="00272857"/>
    <w:rsid w:val="00272D14"/>
    <w:rsid w:val="00284387"/>
    <w:rsid w:val="002A55EA"/>
    <w:rsid w:val="002A5BED"/>
    <w:rsid w:val="002D4A13"/>
    <w:rsid w:val="00311AF6"/>
    <w:rsid w:val="00313250"/>
    <w:rsid w:val="0035568F"/>
    <w:rsid w:val="003712AF"/>
    <w:rsid w:val="00376A05"/>
    <w:rsid w:val="0038793E"/>
    <w:rsid w:val="003922CA"/>
    <w:rsid w:val="003B498B"/>
    <w:rsid w:val="003C41D1"/>
    <w:rsid w:val="003D0E50"/>
    <w:rsid w:val="003F4368"/>
    <w:rsid w:val="0040627C"/>
    <w:rsid w:val="004343A2"/>
    <w:rsid w:val="00454EE8"/>
    <w:rsid w:val="004577D6"/>
    <w:rsid w:val="00472B3C"/>
    <w:rsid w:val="00472F5C"/>
    <w:rsid w:val="00481451"/>
    <w:rsid w:val="0049050F"/>
    <w:rsid w:val="00491CAB"/>
    <w:rsid w:val="004B797C"/>
    <w:rsid w:val="004C6A4D"/>
    <w:rsid w:val="004D4F32"/>
    <w:rsid w:val="004D7349"/>
    <w:rsid w:val="004E183B"/>
    <w:rsid w:val="004F0663"/>
    <w:rsid w:val="0051634E"/>
    <w:rsid w:val="00537DE9"/>
    <w:rsid w:val="00542F40"/>
    <w:rsid w:val="00546E4B"/>
    <w:rsid w:val="005603D8"/>
    <w:rsid w:val="00574C4F"/>
    <w:rsid w:val="00581C0B"/>
    <w:rsid w:val="00586DE6"/>
    <w:rsid w:val="00587D6F"/>
    <w:rsid w:val="005979B5"/>
    <w:rsid w:val="005A4623"/>
    <w:rsid w:val="005C2CF9"/>
    <w:rsid w:val="005D0E74"/>
    <w:rsid w:val="005E4418"/>
    <w:rsid w:val="005E7C1D"/>
    <w:rsid w:val="006116AE"/>
    <w:rsid w:val="00616C54"/>
    <w:rsid w:val="00656796"/>
    <w:rsid w:val="00662B21"/>
    <w:rsid w:val="006C63C2"/>
    <w:rsid w:val="006F36CF"/>
    <w:rsid w:val="00716D80"/>
    <w:rsid w:val="007508F8"/>
    <w:rsid w:val="007546A2"/>
    <w:rsid w:val="0076169F"/>
    <w:rsid w:val="00785933"/>
    <w:rsid w:val="00794B92"/>
    <w:rsid w:val="00796261"/>
    <w:rsid w:val="007A30FF"/>
    <w:rsid w:val="007A4934"/>
    <w:rsid w:val="007B666B"/>
    <w:rsid w:val="00816A27"/>
    <w:rsid w:val="00820751"/>
    <w:rsid w:val="00843FE4"/>
    <w:rsid w:val="00844035"/>
    <w:rsid w:val="00851360"/>
    <w:rsid w:val="00855095"/>
    <w:rsid w:val="008871EB"/>
    <w:rsid w:val="00897361"/>
    <w:rsid w:val="008B71C7"/>
    <w:rsid w:val="008D2EA4"/>
    <w:rsid w:val="00900965"/>
    <w:rsid w:val="00915433"/>
    <w:rsid w:val="00927738"/>
    <w:rsid w:val="00927D14"/>
    <w:rsid w:val="009421A1"/>
    <w:rsid w:val="00954C24"/>
    <w:rsid w:val="0096690A"/>
    <w:rsid w:val="00974EAD"/>
    <w:rsid w:val="00975FA9"/>
    <w:rsid w:val="0098312C"/>
    <w:rsid w:val="009929E9"/>
    <w:rsid w:val="009B1FA5"/>
    <w:rsid w:val="009C2C31"/>
    <w:rsid w:val="009D7468"/>
    <w:rsid w:val="009F193C"/>
    <w:rsid w:val="00A127D4"/>
    <w:rsid w:val="00A275B7"/>
    <w:rsid w:val="00A31B3E"/>
    <w:rsid w:val="00A40A48"/>
    <w:rsid w:val="00A578EC"/>
    <w:rsid w:val="00A7454D"/>
    <w:rsid w:val="00A801BE"/>
    <w:rsid w:val="00A951D4"/>
    <w:rsid w:val="00AA1D86"/>
    <w:rsid w:val="00AB426E"/>
    <w:rsid w:val="00AC6022"/>
    <w:rsid w:val="00AE52D4"/>
    <w:rsid w:val="00B00ACB"/>
    <w:rsid w:val="00B02429"/>
    <w:rsid w:val="00B1226D"/>
    <w:rsid w:val="00B42F57"/>
    <w:rsid w:val="00B57737"/>
    <w:rsid w:val="00B747E4"/>
    <w:rsid w:val="00B80E90"/>
    <w:rsid w:val="00B920AF"/>
    <w:rsid w:val="00BC2162"/>
    <w:rsid w:val="00BD042C"/>
    <w:rsid w:val="00C173DD"/>
    <w:rsid w:val="00C2024B"/>
    <w:rsid w:val="00C23830"/>
    <w:rsid w:val="00C247A4"/>
    <w:rsid w:val="00C465DE"/>
    <w:rsid w:val="00C54DAB"/>
    <w:rsid w:val="00C72F55"/>
    <w:rsid w:val="00C870CD"/>
    <w:rsid w:val="00C911C4"/>
    <w:rsid w:val="00C95A3B"/>
    <w:rsid w:val="00C95FCE"/>
    <w:rsid w:val="00CB55C5"/>
    <w:rsid w:val="00CD341C"/>
    <w:rsid w:val="00CD6F98"/>
    <w:rsid w:val="00CF6CF0"/>
    <w:rsid w:val="00D0231D"/>
    <w:rsid w:val="00D11724"/>
    <w:rsid w:val="00D127D3"/>
    <w:rsid w:val="00D32E9B"/>
    <w:rsid w:val="00D34D2C"/>
    <w:rsid w:val="00D61CFA"/>
    <w:rsid w:val="00D62899"/>
    <w:rsid w:val="00D721F2"/>
    <w:rsid w:val="00D8369A"/>
    <w:rsid w:val="00D84A15"/>
    <w:rsid w:val="00D87D1A"/>
    <w:rsid w:val="00DA3200"/>
    <w:rsid w:val="00DC4637"/>
    <w:rsid w:val="00DC499B"/>
    <w:rsid w:val="00DC618F"/>
    <w:rsid w:val="00DD0EDE"/>
    <w:rsid w:val="00DF0C08"/>
    <w:rsid w:val="00E6404C"/>
    <w:rsid w:val="00E77A51"/>
    <w:rsid w:val="00E87F01"/>
    <w:rsid w:val="00EB1764"/>
    <w:rsid w:val="00EB5446"/>
    <w:rsid w:val="00EC58AF"/>
    <w:rsid w:val="00EE716B"/>
    <w:rsid w:val="00EF4D1A"/>
    <w:rsid w:val="00F127EE"/>
    <w:rsid w:val="00F20F15"/>
    <w:rsid w:val="00F32B45"/>
    <w:rsid w:val="00F4265E"/>
    <w:rsid w:val="00F57583"/>
    <w:rsid w:val="00F76A99"/>
    <w:rsid w:val="00F955F3"/>
    <w:rsid w:val="00FA58A9"/>
    <w:rsid w:val="00FB5AD2"/>
    <w:rsid w:val="00FC2E20"/>
    <w:rsid w:val="00FD38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89641"/>
  <w15:chartTrackingRefBased/>
  <w15:docId w15:val="{5218A9AF-223E-4593-95FD-07814A50C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C7401"/>
    <w:pPr>
      <w:spacing w:after="0" w:line="240" w:lineRule="auto"/>
    </w:pPr>
    <w:rPr>
      <w:rFonts w:ascii="Calibri" w:hAnsi="Calibri" w:cs="Calibri"/>
      <w:lang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574C4F"/>
    <w:pPr>
      <w:spacing w:after="0" w:line="240" w:lineRule="auto"/>
    </w:pPr>
  </w:style>
  <w:style w:type="character" w:styleId="Collegamentoipertestuale">
    <w:name w:val="Hyperlink"/>
    <w:basedOn w:val="Carpredefinitoparagrafo"/>
    <w:uiPriority w:val="99"/>
    <w:unhideWhenUsed/>
    <w:rsid w:val="00B747E4"/>
    <w:rPr>
      <w:color w:val="0563C1" w:themeColor="hyperlink"/>
      <w:u w:val="single"/>
    </w:rPr>
  </w:style>
  <w:style w:type="character" w:styleId="Rimandocommento">
    <w:name w:val="annotation reference"/>
    <w:basedOn w:val="Carpredefinitoparagrafo"/>
    <w:uiPriority w:val="99"/>
    <w:semiHidden/>
    <w:unhideWhenUsed/>
    <w:rsid w:val="00C72F55"/>
    <w:rPr>
      <w:sz w:val="16"/>
      <w:szCs w:val="16"/>
    </w:rPr>
  </w:style>
  <w:style w:type="paragraph" w:styleId="Testocommento">
    <w:name w:val="annotation text"/>
    <w:basedOn w:val="Normale"/>
    <w:link w:val="TestocommentoCarattere"/>
    <w:uiPriority w:val="99"/>
    <w:semiHidden/>
    <w:unhideWhenUsed/>
    <w:rsid w:val="00C72F55"/>
    <w:rPr>
      <w:sz w:val="20"/>
      <w:szCs w:val="20"/>
    </w:rPr>
  </w:style>
  <w:style w:type="character" w:customStyle="1" w:styleId="TestocommentoCarattere">
    <w:name w:val="Testo commento Carattere"/>
    <w:basedOn w:val="Carpredefinitoparagrafo"/>
    <w:link w:val="Testocommento"/>
    <w:uiPriority w:val="99"/>
    <w:semiHidden/>
    <w:rsid w:val="00C72F55"/>
    <w:rPr>
      <w:rFonts w:ascii="Calibri" w:hAnsi="Calibri" w:cs="Calibri"/>
      <w:sz w:val="20"/>
      <w:szCs w:val="20"/>
      <w:lang w:eastAsia="en-GB"/>
    </w:rPr>
  </w:style>
  <w:style w:type="paragraph" w:styleId="Soggettocommento">
    <w:name w:val="annotation subject"/>
    <w:basedOn w:val="Testocommento"/>
    <w:next w:val="Testocommento"/>
    <w:link w:val="SoggettocommentoCarattere"/>
    <w:uiPriority w:val="99"/>
    <w:semiHidden/>
    <w:unhideWhenUsed/>
    <w:rsid w:val="00C72F55"/>
    <w:rPr>
      <w:b/>
      <w:bCs/>
    </w:rPr>
  </w:style>
  <w:style w:type="character" w:customStyle="1" w:styleId="SoggettocommentoCarattere">
    <w:name w:val="Soggetto commento Carattere"/>
    <w:basedOn w:val="TestocommentoCarattere"/>
    <w:link w:val="Soggettocommento"/>
    <w:uiPriority w:val="99"/>
    <w:semiHidden/>
    <w:rsid w:val="00C72F55"/>
    <w:rPr>
      <w:rFonts w:ascii="Calibri" w:hAnsi="Calibri" w:cs="Calibri"/>
      <w:b/>
      <w:bCs/>
      <w:sz w:val="20"/>
      <w:szCs w:val="20"/>
      <w:lang w:eastAsia="en-GB"/>
    </w:rPr>
  </w:style>
  <w:style w:type="paragraph" w:styleId="Testofumetto">
    <w:name w:val="Balloon Text"/>
    <w:basedOn w:val="Normale"/>
    <w:link w:val="TestofumettoCarattere"/>
    <w:uiPriority w:val="99"/>
    <w:semiHidden/>
    <w:unhideWhenUsed/>
    <w:rsid w:val="00C72F5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72F55"/>
    <w:rPr>
      <w:rFonts w:ascii="Segoe UI" w:hAnsi="Segoe UI" w:cs="Segoe UI"/>
      <w:sz w:val="18"/>
      <w:szCs w:val="18"/>
      <w:lang w:eastAsia="en-GB"/>
    </w:rPr>
  </w:style>
  <w:style w:type="character" w:customStyle="1" w:styleId="UnresolvedMention1">
    <w:name w:val="Unresolved Mention1"/>
    <w:basedOn w:val="Carpredefinitoparagrafo"/>
    <w:uiPriority w:val="99"/>
    <w:semiHidden/>
    <w:unhideWhenUsed/>
    <w:rsid w:val="005E7C1D"/>
    <w:rPr>
      <w:color w:val="605E5C"/>
      <w:shd w:val="clear" w:color="auto" w:fill="E1DFDD"/>
    </w:rPr>
  </w:style>
  <w:style w:type="character" w:customStyle="1" w:styleId="UnresolvedMention">
    <w:name w:val="Unresolved Mention"/>
    <w:basedOn w:val="Carpredefinitoparagrafo"/>
    <w:uiPriority w:val="99"/>
    <w:semiHidden/>
    <w:unhideWhenUsed/>
    <w:rsid w:val="00CD6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698653">
      <w:bodyDiv w:val="1"/>
      <w:marLeft w:val="0"/>
      <w:marRight w:val="0"/>
      <w:marTop w:val="0"/>
      <w:marBottom w:val="0"/>
      <w:divBdr>
        <w:top w:val="none" w:sz="0" w:space="0" w:color="auto"/>
        <w:left w:val="none" w:sz="0" w:space="0" w:color="auto"/>
        <w:bottom w:val="none" w:sz="0" w:space="0" w:color="auto"/>
        <w:right w:val="none" w:sz="0" w:space="0" w:color="auto"/>
      </w:divBdr>
    </w:div>
    <w:div w:id="704450284">
      <w:bodyDiv w:val="1"/>
      <w:marLeft w:val="0"/>
      <w:marRight w:val="0"/>
      <w:marTop w:val="0"/>
      <w:marBottom w:val="0"/>
      <w:divBdr>
        <w:top w:val="none" w:sz="0" w:space="0" w:color="auto"/>
        <w:left w:val="none" w:sz="0" w:space="0" w:color="auto"/>
        <w:bottom w:val="none" w:sz="0" w:space="0" w:color="auto"/>
        <w:right w:val="none" w:sz="0" w:space="0" w:color="auto"/>
      </w:divBdr>
    </w:div>
    <w:div w:id="705301442">
      <w:bodyDiv w:val="1"/>
      <w:marLeft w:val="0"/>
      <w:marRight w:val="0"/>
      <w:marTop w:val="0"/>
      <w:marBottom w:val="0"/>
      <w:divBdr>
        <w:top w:val="none" w:sz="0" w:space="0" w:color="auto"/>
        <w:left w:val="none" w:sz="0" w:space="0" w:color="auto"/>
        <w:bottom w:val="none" w:sz="0" w:space="0" w:color="auto"/>
        <w:right w:val="none" w:sz="0" w:space="0" w:color="auto"/>
      </w:divBdr>
    </w:div>
    <w:div w:id="892622294">
      <w:bodyDiv w:val="1"/>
      <w:marLeft w:val="0"/>
      <w:marRight w:val="0"/>
      <w:marTop w:val="0"/>
      <w:marBottom w:val="0"/>
      <w:divBdr>
        <w:top w:val="none" w:sz="0" w:space="0" w:color="auto"/>
        <w:left w:val="none" w:sz="0" w:space="0" w:color="auto"/>
        <w:bottom w:val="none" w:sz="0" w:space="0" w:color="auto"/>
        <w:right w:val="none" w:sz="0" w:space="0" w:color="auto"/>
      </w:divBdr>
    </w:div>
    <w:div w:id="1697195845">
      <w:bodyDiv w:val="1"/>
      <w:marLeft w:val="0"/>
      <w:marRight w:val="0"/>
      <w:marTop w:val="0"/>
      <w:marBottom w:val="0"/>
      <w:divBdr>
        <w:top w:val="none" w:sz="0" w:space="0" w:color="auto"/>
        <w:left w:val="none" w:sz="0" w:space="0" w:color="auto"/>
        <w:bottom w:val="none" w:sz="0" w:space="0" w:color="auto"/>
        <w:right w:val="none" w:sz="0" w:space="0" w:color="auto"/>
      </w:divBdr>
    </w:div>
    <w:div w:id="1925989320">
      <w:bodyDiv w:val="1"/>
      <w:marLeft w:val="0"/>
      <w:marRight w:val="0"/>
      <w:marTop w:val="0"/>
      <w:marBottom w:val="0"/>
      <w:divBdr>
        <w:top w:val="none" w:sz="0" w:space="0" w:color="auto"/>
        <w:left w:val="none" w:sz="0" w:space="0" w:color="auto"/>
        <w:bottom w:val="none" w:sz="0" w:space="0" w:color="auto"/>
        <w:right w:val="none" w:sz="0" w:space="0" w:color="auto"/>
      </w:divBdr>
    </w:div>
    <w:div w:id="2109887706">
      <w:bodyDiv w:val="1"/>
      <w:marLeft w:val="0"/>
      <w:marRight w:val="0"/>
      <w:marTop w:val="0"/>
      <w:marBottom w:val="0"/>
      <w:divBdr>
        <w:top w:val="none" w:sz="0" w:space="0" w:color="auto"/>
        <w:left w:val="none" w:sz="0" w:space="0" w:color="auto"/>
        <w:bottom w:val="none" w:sz="0" w:space="0" w:color="auto"/>
        <w:right w:val="none" w:sz="0" w:space="0" w:color="auto"/>
      </w:divBdr>
    </w:div>
    <w:div w:id="213624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ara.GiacolettoPapas@vimn.com"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ecchi.Stefania@vim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90A0F-CDD6-4737-8348-628CE4B5F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3434</Characters>
  <Application>Microsoft Office Word</Application>
  <DocSecurity>4</DocSecurity>
  <Lines>28</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Farah-Bertille</dc:creator>
  <cp:keywords/>
  <dc:description/>
  <cp:lastModifiedBy>Giulia Vaccaro</cp:lastModifiedBy>
  <cp:revision>2</cp:revision>
  <dcterms:created xsi:type="dcterms:W3CDTF">2021-07-19T09:59:00Z</dcterms:created>
  <dcterms:modified xsi:type="dcterms:W3CDTF">2021-07-19T09:59:00Z</dcterms:modified>
</cp:coreProperties>
</file>